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08" w:rsidRPr="00357908" w:rsidRDefault="00357908" w:rsidP="0035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79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Аннотация</w:t>
      </w:r>
    </w:p>
    <w:p w:rsidR="00357908" w:rsidRPr="00357908" w:rsidRDefault="00357908" w:rsidP="00357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0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Авторский коллектив: </w:t>
      </w: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Антипова Ю.А, Валяева Е. Б., </w:t>
      </w:r>
      <w:proofErr w:type="spellStart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Гутник</w:t>
      </w:r>
      <w:proofErr w:type="spellEnd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 xml:space="preserve"> И.Ю., Лунякова М. В.,  Матвеева Т. В., Сергеева. С. А.,  Слуцкер М. К., Тарасова Т. В., Филиппова С. М.</w:t>
      </w: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08">
        <w:rPr>
          <w:rFonts w:ascii="Times New Roman" w:eastAsia="Times New Roman" w:hAnsi="Times New Roman" w:cs="Times New Roman"/>
          <w:b/>
          <w:sz w:val="24"/>
          <w:szCs w:val="24"/>
        </w:rPr>
        <w:t>Рецензенты:</w:t>
      </w: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Галактионова Т.Г. (</w:t>
      </w:r>
      <w:proofErr w:type="spellStart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д.п.н</w:t>
      </w:r>
      <w:proofErr w:type="spellEnd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. профессор кафедры педагогики РГПУ им. А.И. Герцена);</w:t>
      </w: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Немчикова</w:t>
      </w:r>
      <w:proofErr w:type="spellEnd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 xml:space="preserve"> Л.А. (</w:t>
      </w:r>
      <w:proofErr w:type="spellStart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к.п.н</w:t>
      </w:r>
      <w:proofErr w:type="spellEnd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., доцент кафедры педагогики РГПУ им. А.И. Герцена);</w:t>
      </w:r>
    </w:p>
    <w:p w:rsidR="00357908" w:rsidRPr="00357908" w:rsidRDefault="00357908" w:rsidP="003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>Гембель</w:t>
      </w:r>
      <w:proofErr w:type="spellEnd"/>
      <w:r w:rsidRPr="00357908">
        <w:rPr>
          <w:rFonts w:ascii="Times New Roman" w:eastAsia="Times New Roman" w:hAnsi="Times New Roman" w:cs="Times New Roman"/>
          <w:i/>
          <w:sz w:val="24"/>
          <w:szCs w:val="24"/>
        </w:rPr>
        <w:t xml:space="preserve"> Т.П. (директор школы № 197 Центрального р - на).</w:t>
      </w:r>
    </w:p>
    <w:p w:rsidR="00357908" w:rsidRPr="00357908" w:rsidRDefault="00357908" w:rsidP="0035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08" w:rsidRPr="00357908" w:rsidRDefault="00357908" w:rsidP="0035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08" w:rsidRDefault="00357908" w:rsidP="00357908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357908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Описание инновационного продукта</w:t>
      </w:r>
    </w:p>
    <w:p w:rsidR="00357908" w:rsidRPr="00357908" w:rsidRDefault="00357908" w:rsidP="00357908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357908" w:rsidRPr="00357908" w:rsidRDefault="00357908" w:rsidP="003579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b/>
          <w:sz w:val="24"/>
          <w:lang w:eastAsia="ru-RU"/>
        </w:rPr>
        <w:t>«Электронный учебно-методический комплекс для организации внеурочной деятельности в 3-4 классах «Азбука воспитания»</w:t>
      </w:r>
    </w:p>
    <w:p w:rsidR="00357908" w:rsidRPr="00357908" w:rsidRDefault="00357908" w:rsidP="0035790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По форме данный продукт представляет собой электронный ресурс с методическим сопровождением для учителя и рабочей тетрадью для обучающихся в печатном варианте, который аккумулирует современные технические возможности и соответствует требованием ФГОС. Цель применения данного УМК - сопровождение  личностного самоопределения младшего школьника. 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57908">
        <w:rPr>
          <w:rFonts w:ascii="Times New Roman" w:eastAsia="Times New Roman" w:hAnsi="Times New Roman" w:cs="Times New Roman"/>
          <w:sz w:val="24"/>
          <w:lang w:eastAsia="ru-RU"/>
        </w:rPr>
        <w:t>Электронный</w:t>
      </w:r>
      <w:proofErr w:type="gramEnd"/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 УМК состоит из  следующих компонентов: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357908">
        <w:rPr>
          <w:rFonts w:ascii="Times New Roman" w:eastAsia="Times New Roman" w:hAnsi="Times New Roman" w:cs="Times New Roman"/>
          <w:i/>
          <w:sz w:val="24"/>
          <w:lang w:eastAsia="ru-RU"/>
        </w:rPr>
        <w:t>Раздел: Документы.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 В данном разделе представлены материалы для администрации школы, а так же для учителя, которые содержат учебно-методические рекомендации по реализации условий необходимых для развития личностных УУД  у учащихся 3-4-ых классов, необходимых для их личностного самоопределения. Данные методические рекомендации позволяют создать усл</w:t>
      </w:r>
      <w:bookmarkStart w:id="0" w:name="_GoBack"/>
      <w:bookmarkEnd w:id="0"/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овия, необходимые для сопровождения личностного самоопределения учеников, и отследить его становление. 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i/>
          <w:sz w:val="24"/>
          <w:lang w:eastAsia="ru-RU"/>
        </w:rPr>
        <w:t>2. Раздел: Практикумы.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 В данном разделе: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В начале даётся </w:t>
      </w:r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материалы для ученика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>, которые содержат материалы рабочей тетради для учеников 3-4 классов «Азбука воспитания».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Затем представлены  </w:t>
      </w:r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материалы для учителя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, которые содержат методические рекомендации к организации и проведению каждого из практикумов. 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Далее предлагается  </w:t>
      </w:r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навигатор по </w:t>
      </w:r>
      <w:proofErr w:type="spellStart"/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медиаресурсам</w:t>
      </w:r>
      <w:proofErr w:type="spellEnd"/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для каждого занятия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>. Данный компонент служит для создания визуальных образов, необходимых для эмоционального канала воздействия, и содержит банк отрывков из художественных произведений, кинофильмов, мультфильмов, видеороликов.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Calibri" w:eastAsia="Calibri" w:hAnsi="Calibri" w:cs="Calibri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В заключении каждого практикума представлен </w:t>
      </w:r>
      <w:r w:rsidRPr="00357908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навигатор по среде города для организации выездной части занятий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>. Данный раздел содержит интернет-ссылки на сайты тех ресурсов образовательной среды города, применение которых возможно на выездной части практикумов (для каждого практикума Азбуки).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i/>
          <w:sz w:val="24"/>
          <w:lang w:eastAsia="ru-RU"/>
        </w:rPr>
        <w:t>3. Раздел «Структура практикума».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 Здесь размещен видеоролик, который наглядно демонстрирует алгоритм работы педагогического рефлексивного практикума.</w:t>
      </w:r>
    </w:p>
    <w:p w:rsidR="00357908" w:rsidRPr="00357908" w:rsidRDefault="00357908" w:rsidP="00357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57908">
        <w:rPr>
          <w:rFonts w:ascii="Times New Roman" w:eastAsia="Times New Roman" w:hAnsi="Times New Roman" w:cs="Times New Roman"/>
          <w:i/>
          <w:sz w:val="24"/>
          <w:lang w:eastAsia="ru-RU"/>
        </w:rPr>
        <w:t>4. Раздел «Презентация».</w:t>
      </w:r>
      <w:r w:rsidRPr="00357908">
        <w:rPr>
          <w:rFonts w:ascii="Times New Roman" w:eastAsia="Times New Roman" w:hAnsi="Times New Roman" w:cs="Times New Roman"/>
          <w:sz w:val="24"/>
          <w:lang w:eastAsia="ru-RU"/>
        </w:rPr>
        <w:t xml:space="preserve"> Раздел  дополняет предыдущий, решая проблему обучения педагогов. В данном разделе представлена обучающая презентация про УМК.</w:t>
      </w:r>
    </w:p>
    <w:p w:rsidR="00453337" w:rsidRDefault="00453337"/>
    <w:sectPr w:rsidR="0045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8"/>
    <w:rsid w:val="000D0A33"/>
    <w:rsid w:val="00357908"/>
    <w:rsid w:val="004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Азарскова Надежда Викторовна</cp:lastModifiedBy>
  <cp:revision>2</cp:revision>
  <dcterms:created xsi:type="dcterms:W3CDTF">2017-07-12T12:52:00Z</dcterms:created>
  <dcterms:modified xsi:type="dcterms:W3CDTF">2017-07-12T12:52:00Z</dcterms:modified>
</cp:coreProperties>
</file>